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февраля 2022 г. № 128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14 февраля 2022 г. № 128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стоимости услуг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погребению в городском округе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Во исполнение Федерального закона от 06.10.2003 № 131-ФЗ «Об общих принципах организации местного самоуправления в Российской Федерации», Федерального закона от 12.01.1996 № 8-ФЗ «О погребении и похоронном деле», постановления Правительства Российской Федерации от 27.01.2022 № 57 «Об утверждении коэффициента индексации выплат, пособий и компенсаций в 2022 году»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прилагаемую стоимость услуг по погребению в городском округе город Воронеж, предоставляемых согласно гарантированному перечню услуг по погребению.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28.01.2021 № 47 «Об утверждении стоимости услуг по погребению в городском округе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Настоящее постановление распространяется на правоотношения, возникшие с 01 февраля 2022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